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25A" w:rsidRPr="00E44DA9" w:rsidRDefault="0039225A" w:rsidP="0039225A">
      <w:pPr>
        <w:rPr>
          <w:rFonts w:ascii="Times New Roman" w:hAnsi="Times New Roman" w:cs="Times New Roman"/>
          <w:b/>
          <w:bCs/>
          <w:sz w:val="24"/>
          <w:szCs w:val="24"/>
        </w:rPr>
      </w:pPr>
      <w:bookmarkStart w:id="0" w:name="_GoBack"/>
      <w:bookmarkEnd w:id="0"/>
      <w:r w:rsidRPr="00E44DA9">
        <w:rPr>
          <w:rFonts w:ascii="Times New Roman" w:hAnsi="Times New Roman" w:cs="Times New Roman"/>
          <w:b/>
          <w:sz w:val="24"/>
          <w:szCs w:val="24"/>
        </w:rPr>
        <w:t xml:space="preserve">Der in der Le Monde veröffentlichte Artikel des Außenministers Mevlüt </w:t>
      </w:r>
      <w:proofErr w:type="spellStart"/>
      <w:r w:rsidRPr="00E44DA9">
        <w:rPr>
          <w:rFonts w:ascii="Times New Roman" w:hAnsi="Times New Roman" w:cs="Times New Roman"/>
          <w:b/>
          <w:sz w:val="24"/>
          <w:szCs w:val="24"/>
        </w:rPr>
        <w:t>Çavuşoğlu</w:t>
      </w:r>
      <w:proofErr w:type="spellEnd"/>
      <w:r w:rsidRPr="00E44DA9">
        <w:rPr>
          <w:rFonts w:ascii="Times New Roman" w:hAnsi="Times New Roman" w:cs="Times New Roman"/>
          <w:b/>
          <w:sz w:val="24"/>
          <w:szCs w:val="24"/>
        </w:rPr>
        <w:t xml:space="preserve"> mit dem Titel „Die Türkei: Der unverzichtbare Verbündete für die Sicherheit von Europa“, 20. März 2018</w:t>
      </w:r>
    </w:p>
    <w:p w:rsidR="0039225A" w:rsidRPr="00E44DA9" w:rsidRDefault="0039225A" w:rsidP="0039225A">
      <w:pPr>
        <w:rPr>
          <w:rFonts w:ascii="Times New Roman" w:hAnsi="Times New Roman" w:cs="Times New Roman"/>
          <w:sz w:val="24"/>
          <w:szCs w:val="24"/>
        </w:rPr>
      </w:pPr>
      <w:r w:rsidRPr="00E44DA9">
        <w:rPr>
          <w:rFonts w:ascii="Times New Roman" w:hAnsi="Times New Roman" w:cs="Times New Roman"/>
          <w:sz w:val="24"/>
          <w:szCs w:val="24"/>
        </w:rPr>
        <w:t>[Die inoffizielle türkische Übersetzung des originalen französischen Artikels]</w:t>
      </w:r>
      <w:r w:rsidRPr="00E44DA9">
        <w:rPr>
          <w:rFonts w:ascii="Times New Roman" w:hAnsi="Times New Roman" w:cs="Times New Roman"/>
          <w:b/>
          <w:bCs/>
          <w:sz w:val="24"/>
          <w:szCs w:val="24"/>
        </w:rPr>
        <w:br/>
      </w:r>
      <w:r w:rsidRPr="00E44DA9">
        <w:rPr>
          <w:rFonts w:ascii="Times New Roman" w:hAnsi="Times New Roman" w:cs="Times New Roman"/>
          <w:b/>
          <w:bCs/>
          <w:sz w:val="24"/>
          <w:szCs w:val="24"/>
        </w:rPr>
        <w:br/>
      </w:r>
      <w:r w:rsidRPr="00E44DA9">
        <w:rPr>
          <w:rFonts w:ascii="Times New Roman" w:hAnsi="Times New Roman" w:cs="Times New Roman"/>
          <w:sz w:val="24"/>
          <w:szCs w:val="24"/>
        </w:rPr>
        <w:t xml:space="preserve">Der Kampf gegen Terrororganisationen wie die </w:t>
      </w:r>
      <w:r w:rsidR="00234A07" w:rsidRPr="00E44DA9">
        <w:rPr>
          <w:rFonts w:ascii="Times New Roman" w:hAnsi="Times New Roman" w:cs="Times New Roman"/>
          <w:sz w:val="24"/>
          <w:szCs w:val="24"/>
        </w:rPr>
        <w:t xml:space="preserve">DAESH </w:t>
      </w:r>
      <w:r w:rsidRPr="00E44DA9">
        <w:rPr>
          <w:rFonts w:ascii="Times New Roman" w:hAnsi="Times New Roman" w:cs="Times New Roman"/>
          <w:sz w:val="24"/>
          <w:szCs w:val="24"/>
        </w:rPr>
        <w:t>und das Management der Migrationswellen gehören heutzutage zu den größten Herausforderungen der europäischen Länder. Die Türkei spielt weiterhin eine wichtige Rolle bei den internationalen Maßnahmen, diese zu bewältigen.</w:t>
      </w:r>
    </w:p>
    <w:p w:rsidR="0039225A" w:rsidRPr="00E44DA9" w:rsidRDefault="0039225A" w:rsidP="0039225A">
      <w:pPr>
        <w:rPr>
          <w:rFonts w:ascii="Times New Roman" w:hAnsi="Times New Roman" w:cs="Times New Roman"/>
          <w:sz w:val="24"/>
          <w:szCs w:val="24"/>
        </w:rPr>
      </w:pPr>
      <w:r w:rsidRPr="00E44DA9">
        <w:rPr>
          <w:rFonts w:ascii="Times New Roman" w:hAnsi="Times New Roman" w:cs="Times New Roman"/>
          <w:sz w:val="24"/>
          <w:szCs w:val="24"/>
        </w:rPr>
        <w:t>Kein anderes Land als die Türkei ermöglicht der Europäischen Union (EU), den Migra</w:t>
      </w:r>
      <w:r w:rsidR="00BB7C92" w:rsidRPr="00E44DA9">
        <w:rPr>
          <w:rFonts w:ascii="Times New Roman" w:hAnsi="Times New Roman" w:cs="Times New Roman"/>
          <w:sz w:val="24"/>
          <w:szCs w:val="24"/>
        </w:rPr>
        <w:t>nten</w:t>
      </w:r>
      <w:r w:rsidRPr="00E44DA9">
        <w:rPr>
          <w:rFonts w:ascii="Times New Roman" w:hAnsi="Times New Roman" w:cs="Times New Roman"/>
          <w:sz w:val="24"/>
          <w:szCs w:val="24"/>
        </w:rPr>
        <w:t xml:space="preserve">strom aus Syrien zu regulieren. Sie hat nicht nur 3.5 Millionen Syrer </w:t>
      </w:r>
      <w:proofErr w:type="spellStart"/>
      <w:r w:rsidRPr="00E44DA9">
        <w:rPr>
          <w:rFonts w:ascii="Times New Roman" w:hAnsi="Times New Roman" w:cs="Times New Roman"/>
          <w:sz w:val="24"/>
          <w:szCs w:val="24"/>
        </w:rPr>
        <w:t>willkommengeheißen</w:t>
      </w:r>
      <w:proofErr w:type="spellEnd"/>
      <w:r w:rsidRPr="00E44DA9">
        <w:rPr>
          <w:rFonts w:ascii="Times New Roman" w:hAnsi="Times New Roman" w:cs="Times New Roman"/>
          <w:sz w:val="24"/>
          <w:szCs w:val="24"/>
        </w:rPr>
        <w:t>, sondern auch Tausenden von ihnen das Leben gerettet, indem sie sie von der gefährlichen Überquerung der Ägäis, um Westeuropa zu erreichen, abgehalten haben.</w:t>
      </w:r>
    </w:p>
    <w:p w:rsidR="0039225A" w:rsidRPr="00E44DA9" w:rsidRDefault="0039225A" w:rsidP="0039225A">
      <w:pPr>
        <w:rPr>
          <w:rFonts w:ascii="Times New Roman" w:hAnsi="Times New Roman" w:cs="Times New Roman"/>
          <w:sz w:val="24"/>
          <w:szCs w:val="24"/>
        </w:rPr>
      </w:pPr>
      <w:r w:rsidRPr="00E44DA9">
        <w:rPr>
          <w:rFonts w:ascii="Times New Roman" w:hAnsi="Times New Roman" w:cs="Times New Roman"/>
          <w:sz w:val="24"/>
          <w:szCs w:val="24"/>
        </w:rPr>
        <w:t>Die Türkei gehört zu den ersten Ländern, die die DAESH als Terrororganisation eingestuft hat. Sie ist auch Mitglied der Internationalen Allianz gegen diese.</w:t>
      </w:r>
    </w:p>
    <w:p w:rsidR="0039225A" w:rsidRPr="00E44DA9" w:rsidRDefault="0039225A" w:rsidP="0039225A">
      <w:pPr>
        <w:rPr>
          <w:rFonts w:ascii="Times New Roman" w:hAnsi="Times New Roman" w:cs="Times New Roman"/>
          <w:sz w:val="24"/>
          <w:szCs w:val="24"/>
        </w:rPr>
      </w:pPr>
      <w:r w:rsidRPr="00E44DA9">
        <w:rPr>
          <w:rFonts w:ascii="Times New Roman" w:hAnsi="Times New Roman" w:cs="Times New Roman"/>
          <w:sz w:val="24"/>
          <w:szCs w:val="24"/>
        </w:rPr>
        <w:t xml:space="preserve">Während manche westlichen Länder nicht einmal in der Lage waren, den Durchgang der </w:t>
      </w:r>
      <w:proofErr w:type="spellStart"/>
      <w:r w:rsidRPr="00E44DA9">
        <w:rPr>
          <w:rFonts w:ascii="Times New Roman" w:hAnsi="Times New Roman" w:cs="Times New Roman"/>
          <w:sz w:val="24"/>
          <w:szCs w:val="24"/>
        </w:rPr>
        <w:t>Dschihadisten</w:t>
      </w:r>
      <w:proofErr w:type="spellEnd"/>
      <w:r w:rsidRPr="00E44DA9">
        <w:rPr>
          <w:rFonts w:ascii="Times New Roman" w:hAnsi="Times New Roman" w:cs="Times New Roman"/>
          <w:sz w:val="24"/>
          <w:szCs w:val="24"/>
        </w:rPr>
        <w:t xml:space="preserve"> in ihren Flughäfen zu kontrollieren, hat die Türkei mehr als 4.000 verdächtigen Reisenden die Einreise verweigert, knapp 6.000 Terroristen des Landes verwiesen, mehr als 10.000 </w:t>
      </w:r>
      <w:r w:rsidR="003A41C7" w:rsidRPr="00E44DA9">
        <w:rPr>
          <w:rFonts w:ascii="Times New Roman" w:hAnsi="Times New Roman" w:cs="Times New Roman"/>
          <w:sz w:val="24"/>
          <w:szCs w:val="24"/>
        </w:rPr>
        <w:t>DAESH</w:t>
      </w:r>
      <w:r w:rsidRPr="00E44DA9">
        <w:rPr>
          <w:rFonts w:ascii="Times New Roman" w:hAnsi="Times New Roman" w:cs="Times New Roman"/>
          <w:sz w:val="24"/>
          <w:szCs w:val="24"/>
        </w:rPr>
        <w:t>- und Al-Qaida-Mitglieder in Haft genommen und sich große Mühe gegeben, die 911 km lange syrische Grenze zu sichern.</w:t>
      </w:r>
    </w:p>
    <w:p w:rsidR="0039225A" w:rsidRPr="00E44DA9" w:rsidRDefault="0039225A" w:rsidP="0039225A">
      <w:pPr>
        <w:rPr>
          <w:rFonts w:ascii="Times New Roman" w:hAnsi="Times New Roman" w:cs="Times New Roman"/>
          <w:sz w:val="24"/>
          <w:szCs w:val="24"/>
        </w:rPr>
      </w:pPr>
      <w:r w:rsidRPr="00E44DA9">
        <w:rPr>
          <w:rFonts w:ascii="Times New Roman" w:hAnsi="Times New Roman" w:cs="Times New Roman"/>
          <w:sz w:val="24"/>
          <w:szCs w:val="24"/>
        </w:rPr>
        <w:t xml:space="preserve">Während sich die anderen Mitglieder der </w:t>
      </w:r>
      <w:r w:rsidR="003F57EE" w:rsidRPr="00E44DA9">
        <w:rPr>
          <w:rFonts w:ascii="Times New Roman" w:hAnsi="Times New Roman" w:cs="Times New Roman"/>
          <w:sz w:val="24"/>
          <w:szCs w:val="24"/>
        </w:rPr>
        <w:t xml:space="preserve">Allianz </w:t>
      </w:r>
      <w:r w:rsidRPr="00E44DA9">
        <w:rPr>
          <w:rFonts w:ascii="Times New Roman" w:hAnsi="Times New Roman" w:cs="Times New Roman"/>
          <w:sz w:val="24"/>
          <w:szCs w:val="24"/>
        </w:rPr>
        <w:t xml:space="preserve">mit einer symbolischen Präsenz vor Ort </w:t>
      </w:r>
      <w:r w:rsidR="00444971" w:rsidRPr="00E44DA9">
        <w:rPr>
          <w:rFonts w:ascii="Times New Roman" w:hAnsi="Times New Roman" w:cs="Times New Roman"/>
          <w:sz w:val="24"/>
          <w:szCs w:val="24"/>
        </w:rPr>
        <w:t>zufriedeng</w:t>
      </w:r>
      <w:r w:rsidR="003F57EE" w:rsidRPr="00E44DA9">
        <w:rPr>
          <w:rFonts w:ascii="Times New Roman" w:hAnsi="Times New Roman" w:cs="Times New Roman"/>
          <w:sz w:val="24"/>
          <w:szCs w:val="24"/>
        </w:rPr>
        <w:t>a</w:t>
      </w:r>
      <w:r w:rsidR="00444971" w:rsidRPr="00E44DA9">
        <w:rPr>
          <w:rFonts w:ascii="Times New Roman" w:hAnsi="Times New Roman" w:cs="Times New Roman"/>
          <w:sz w:val="24"/>
          <w:szCs w:val="24"/>
        </w:rPr>
        <w:t>ben</w:t>
      </w:r>
      <w:r w:rsidRPr="00E44DA9">
        <w:rPr>
          <w:rFonts w:ascii="Times New Roman" w:hAnsi="Times New Roman" w:cs="Times New Roman"/>
          <w:sz w:val="24"/>
          <w:szCs w:val="24"/>
        </w:rPr>
        <w:t>, hat die Türkei seit 2016 alleine</w:t>
      </w:r>
      <w:r w:rsidR="003F57EE" w:rsidRPr="00E44DA9">
        <w:rPr>
          <w:rFonts w:ascii="Times New Roman" w:hAnsi="Times New Roman" w:cs="Times New Roman"/>
          <w:sz w:val="24"/>
          <w:szCs w:val="24"/>
        </w:rPr>
        <w:t xml:space="preserve"> an der Seite der Freien Syrischen Armee</w:t>
      </w:r>
      <w:r w:rsidRPr="00E44DA9">
        <w:rPr>
          <w:rFonts w:ascii="Times New Roman" w:hAnsi="Times New Roman" w:cs="Times New Roman"/>
          <w:sz w:val="24"/>
          <w:szCs w:val="24"/>
        </w:rPr>
        <w:t xml:space="preserve"> gegen DAESH gekämpft. Die Befreiung der Städte </w:t>
      </w:r>
      <w:proofErr w:type="spellStart"/>
      <w:r w:rsidR="003F57EE" w:rsidRPr="00E44DA9">
        <w:rPr>
          <w:rFonts w:ascii="Times New Roman" w:hAnsi="Times New Roman" w:cs="Times New Roman"/>
          <w:sz w:val="24"/>
          <w:szCs w:val="24"/>
        </w:rPr>
        <w:t>Dscharābulus</w:t>
      </w:r>
      <w:proofErr w:type="spellEnd"/>
      <w:r w:rsidRPr="00E44DA9">
        <w:rPr>
          <w:rFonts w:ascii="Times New Roman" w:hAnsi="Times New Roman" w:cs="Times New Roman"/>
          <w:sz w:val="24"/>
          <w:szCs w:val="24"/>
        </w:rPr>
        <w:t>, Al-Bab sowie die Städte in der Umgebung und die von der türkischen Armee geführte Operation "</w:t>
      </w:r>
      <w:r w:rsidR="003F57EE" w:rsidRPr="00E44DA9">
        <w:rPr>
          <w:sz w:val="24"/>
          <w:szCs w:val="24"/>
        </w:rPr>
        <w:t xml:space="preserve"> </w:t>
      </w:r>
      <w:r w:rsidR="003F57EE" w:rsidRPr="00E44DA9">
        <w:rPr>
          <w:rFonts w:ascii="Times New Roman" w:hAnsi="Times New Roman" w:cs="Times New Roman"/>
          <w:sz w:val="24"/>
          <w:szCs w:val="24"/>
        </w:rPr>
        <w:t>Schutzschild Euphrat</w:t>
      </w:r>
      <w:r w:rsidRPr="00E44DA9">
        <w:rPr>
          <w:rFonts w:ascii="Times New Roman" w:hAnsi="Times New Roman" w:cs="Times New Roman"/>
          <w:sz w:val="24"/>
          <w:szCs w:val="24"/>
        </w:rPr>
        <w:t>“ sind eines der seltenen</w:t>
      </w:r>
      <w:r w:rsidR="00435721" w:rsidRPr="00E44DA9">
        <w:rPr>
          <w:rFonts w:ascii="Times New Roman" w:hAnsi="Times New Roman" w:cs="Times New Roman"/>
          <w:sz w:val="24"/>
          <w:szCs w:val="24"/>
        </w:rPr>
        <w:t xml:space="preserve"> Beispiele-wenn nicht das</w:t>
      </w:r>
      <w:r w:rsidRPr="00E44DA9">
        <w:rPr>
          <w:rFonts w:ascii="Times New Roman" w:hAnsi="Times New Roman" w:cs="Times New Roman"/>
          <w:sz w:val="24"/>
          <w:szCs w:val="24"/>
        </w:rPr>
        <w:t xml:space="preserve"> einzige</w:t>
      </w:r>
      <w:r w:rsidR="00435721" w:rsidRPr="00E44DA9">
        <w:rPr>
          <w:rFonts w:ascii="Times New Roman" w:hAnsi="Times New Roman" w:cs="Times New Roman"/>
          <w:sz w:val="24"/>
          <w:szCs w:val="24"/>
        </w:rPr>
        <w:t>-</w:t>
      </w:r>
      <w:r w:rsidRPr="00E44DA9">
        <w:rPr>
          <w:rFonts w:ascii="Times New Roman" w:hAnsi="Times New Roman" w:cs="Times New Roman"/>
          <w:sz w:val="24"/>
          <w:szCs w:val="24"/>
        </w:rPr>
        <w:t>, das Hunderttausende</w:t>
      </w:r>
      <w:r w:rsidR="00435721" w:rsidRPr="00E44DA9">
        <w:rPr>
          <w:rFonts w:ascii="Times New Roman" w:hAnsi="Times New Roman" w:cs="Times New Roman"/>
          <w:sz w:val="24"/>
          <w:szCs w:val="24"/>
        </w:rPr>
        <w:t>n</w:t>
      </w:r>
      <w:r w:rsidRPr="00E44DA9">
        <w:rPr>
          <w:rFonts w:ascii="Times New Roman" w:hAnsi="Times New Roman" w:cs="Times New Roman"/>
          <w:sz w:val="24"/>
          <w:szCs w:val="24"/>
        </w:rPr>
        <w:t xml:space="preserve"> Syrer</w:t>
      </w:r>
      <w:r w:rsidR="00435721" w:rsidRPr="00E44DA9">
        <w:rPr>
          <w:rFonts w:ascii="Times New Roman" w:hAnsi="Times New Roman" w:cs="Times New Roman"/>
          <w:sz w:val="24"/>
          <w:szCs w:val="24"/>
        </w:rPr>
        <w:t>n gewährt,</w:t>
      </w:r>
      <w:r w:rsidRPr="00E44DA9">
        <w:rPr>
          <w:rFonts w:ascii="Times New Roman" w:hAnsi="Times New Roman" w:cs="Times New Roman"/>
          <w:sz w:val="24"/>
          <w:szCs w:val="24"/>
        </w:rPr>
        <w:t xml:space="preserve"> in Frieden nach Hause zurückzukehren. </w:t>
      </w:r>
    </w:p>
    <w:p w:rsidR="0039225A" w:rsidRPr="00E44DA9" w:rsidRDefault="0039225A" w:rsidP="0039225A">
      <w:pPr>
        <w:rPr>
          <w:rFonts w:ascii="Times New Roman" w:hAnsi="Times New Roman" w:cs="Times New Roman"/>
          <w:sz w:val="24"/>
          <w:szCs w:val="24"/>
        </w:rPr>
      </w:pPr>
      <w:r w:rsidRPr="00E44DA9">
        <w:rPr>
          <w:rFonts w:ascii="Times New Roman" w:hAnsi="Times New Roman" w:cs="Times New Roman"/>
          <w:sz w:val="24"/>
          <w:szCs w:val="24"/>
        </w:rPr>
        <w:t xml:space="preserve">Aber </w:t>
      </w:r>
      <w:r w:rsidR="00435721" w:rsidRPr="00E44DA9">
        <w:rPr>
          <w:rFonts w:ascii="Times New Roman" w:hAnsi="Times New Roman" w:cs="Times New Roman"/>
          <w:sz w:val="24"/>
          <w:szCs w:val="24"/>
        </w:rPr>
        <w:t xml:space="preserve">wird </w:t>
      </w:r>
      <w:r w:rsidRPr="00E44DA9">
        <w:rPr>
          <w:rFonts w:ascii="Times New Roman" w:hAnsi="Times New Roman" w:cs="Times New Roman"/>
          <w:sz w:val="24"/>
          <w:szCs w:val="24"/>
        </w:rPr>
        <w:t xml:space="preserve">die Türkei, auf die sich die Europäer tatsächlich für ihre Sicherheit verlassen, </w:t>
      </w:r>
      <w:r w:rsidR="00435721" w:rsidRPr="00E44DA9">
        <w:rPr>
          <w:rFonts w:ascii="Times New Roman" w:hAnsi="Times New Roman" w:cs="Times New Roman"/>
          <w:sz w:val="24"/>
          <w:szCs w:val="24"/>
        </w:rPr>
        <w:t xml:space="preserve">wohl </w:t>
      </w:r>
      <w:r w:rsidRPr="00E44DA9">
        <w:rPr>
          <w:rFonts w:ascii="Times New Roman" w:hAnsi="Times New Roman" w:cs="Times New Roman"/>
          <w:sz w:val="24"/>
          <w:szCs w:val="24"/>
        </w:rPr>
        <w:t xml:space="preserve">verstanden?  </w:t>
      </w:r>
      <w:r w:rsidR="00435721" w:rsidRPr="00E44DA9">
        <w:rPr>
          <w:rFonts w:ascii="Times New Roman" w:hAnsi="Times New Roman" w:cs="Times New Roman"/>
          <w:sz w:val="24"/>
          <w:szCs w:val="24"/>
        </w:rPr>
        <w:t xml:space="preserve">Werden </w:t>
      </w:r>
      <w:r w:rsidRPr="00E44DA9">
        <w:rPr>
          <w:rFonts w:ascii="Times New Roman" w:hAnsi="Times New Roman" w:cs="Times New Roman"/>
          <w:sz w:val="24"/>
          <w:szCs w:val="24"/>
        </w:rPr>
        <w:t xml:space="preserve">die Aktionen der Türkei richtig dargestellt und geschätzt? Das ist leider nicht der Fall. </w:t>
      </w:r>
    </w:p>
    <w:p w:rsidR="0039225A" w:rsidRPr="00E44DA9" w:rsidRDefault="0039225A" w:rsidP="00444971">
      <w:pPr>
        <w:rPr>
          <w:rFonts w:ascii="Times New Roman" w:hAnsi="Times New Roman" w:cs="Times New Roman"/>
          <w:sz w:val="24"/>
          <w:szCs w:val="24"/>
        </w:rPr>
      </w:pPr>
      <w:r w:rsidRPr="00E44DA9">
        <w:rPr>
          <w:rFonts w:ascii="Times New Roman" w:hAnsi="Times New Roman" w:cs="Times New Roman"/>
          <w:sz w:val="24"/>
          <w:szCs w:val="24"/>
        </w:rPr>
        <w:t>Heutzutage spiegelt der anti-türkische Diskurs im Westen teilweise die Zunahme von Fremdenfeindlichkeit und Hass gegen den Islam wider, die von der Instrumentalisierung von Flüchtlings- und Migrantenströmen durch westliche Extremisten profitieren. Darüber hinaus haben einige skrupellose Politiker versucht, unter ihrer "politisch korrekten" Opposition gegen die EU-Mitgliedschaft der Türkei ihre fremdenfeindliche und antimuslimische Botschaft zu tarnen</w:t>
      </w:r>
      <w:r w:rsidR="00435721" w:rsidRPr="00E44DA9">
        <w:rPr>
          <w:rFonts w:ascii="Times New Roman" w:hAnsi="Times New Roman" w:cs="Times New Roman"/>
          <w:sz w:val="24"/>
          <w:szCs w:val="24"/>
        </w:rPr>
        <w:t>, um ihre Wähler zufriedenzustellen</w:t>
      </w:r>
      <w:r w:rsidRPr="00E44DA9">
        <w:rPr>
          <w:rFonts w:ascii="Times New Roman" w:hAnsi="Times New Roman" w:cs="Times New Roman"/>
          <w:sz w:val="24"/>
          <w:szCs w:val="24"/>
        </w:rPr>
        <w:t>.</w:t>
      </w:r>
    </w:p>
    <w:p w:rsidR="00444971" w:rsidRPr="00E44DA9" w:rsidRDefault="00444971" w:rsidP="00444971">
      <w:pPr>
        <w:rPr>
          <w:rFonts w:ascii="Times New Roman" w:hAnsi="Times New Roman" w:cs="Times New Roman"/>
          <w:sz w:val="24"/>
          <w:szCs w:val="24"/>
        </w:rPr>
      </w:pPr>
      <w:r w:rsidRPr="00E44DA9">
        <w:rPr>
          <w:rFonts w:ascii="Times New Roman" w:hAnsi="Times New Roman" w:cs="Times New Roman"/>
          <w:sz w:val="24"/>
          <w:szCs w:val="24"/>
        </w:rPr>
        <w:t xml:space="preserve">Abgesehen davon wird dieser Diskurs davon abgeleitet, dass die Drohungen, denen die Türkei in den letzten Jahren ausgesetzt ist, von einigen Kreisen nicht ernst genommen werden und dass sie ihre </w:t>
      </w:r>
      <w:r w:rsidR="00011E15" w:rsidRPr="00E44DA9">
        <w:rPr>
          <w:rFonts w:ascii="Times New Roman" w:hAnsi="Times New Roman" w:cs="Times New Roman"/>
          <w:sz w:val="24"/>
          <w:szCs w:val="24"/>
        </w:rPr>
        <w:t xml:space="preserve">Führungskräfte -vollkommen unbegründet- </w:t>
      </w:r>
      <w:r w:rsidRPr="00E44DA9">
        <w:rPr>
          <w:rFonts w:ascii="Times New Roman" w:hAnsi="Times New Roman" w:cs="Times New Roman"/>
          <w:sz w:val="24"/>
          <w:szCs w:val="24"/>
        </w:rPr>
        <w:t xml:space="preserve">mit </w:t>
      </w:r>
      <w:r w:rsidR="00011E15" w:rsidRPr="00E44DA9">
        <w:rPr>
          <w:rFonts w:ascii="Times New Roman" w:hAnsi="Times New Roman" w:cs="Times New Roman"/>
          <w:sz w:val="24"/>
          <w:szCs w:val="24"/>
        </w:rPr>
        <w:t xml:space="preserve">Autoritarismus </w:t>
      </w:r>
      <w:r w:rsidRPr="00E44DA9">
        <w:rPr>
          <w:rFonts w:ascii="Times New Roman" w:hAnsi="Times New Roman" w:cs="Times New Roman"/>
          <w:sz w:val="24"/>
          <w:szCs w:val="24"/>
        </w:rPr>
        <w:t xml:space="preserve">sowie mit Verletzung der individuellen Rechte beschuldigen. </w:t>
      </w:r>
      <w:r w:rsidR="00011E15" w:rsidRPr="00E44DA9">
        <w:rPr>
          <w:rFonts w:ascii="Times New Roman" w:hAnsi="Times New Roman" w:cs="Times New Roman"/>
          <w:sz w:val="24"/>
          <w:szCs w:val="24"/>
        </w:rPr>
        <w:t xml:space="preserve">Welches europäische Land könnte </w:t>
      </w:r>
      <w:r w:rsidR="00230E6B" w:rsidRPr="00E44DA9">
        <w:rPr>
          <w:rFonts w:ascii="Times New Roman" w:hAnsi="Times New Roman" w:cs="Times New Roman"/>
          <w:sz w:val="24"/>
          <w:szCs w:val="24"/>
        </w:rPr>
        <w:t xml:space="preserve">diese Rechte besser achten als die Türkei, wenn sie vor diesen Herausforderungen ständen: </w:t>
      </w:r>
      <w:r w:rsidR="00653D01" w:rsidRPr="00E44DA9">
        <w:rPr>
          <w:rFonts w:ascii="Times New Roman" w:hAnsi="Times New Roman" w:cs="Times New Roman"/>
          <w:sz w:val="24"/>
          <w:szCs w:val="24"/>
        </w:rPr>
        <w:t xml:space="preserve">Die </w:t>
      </w:r>
      <w:r w:rsidR="00230E6B" w:rsidRPr="00E44DA9">
        <w:rPr>
          <w:rFonts w:ascii="Times New Roman" w:hAnsi="Times New Roman" w:cs="Times New Roman"/>
          <w:sz w:val="24"/>
          <w:szCs w:val="24"/>
        </w:rPr>
        <w:t xml:space="preserve">Gewalttaten von Terrororganisationen wie die DAESH oder die PKK/PYD/YPG, die die Kontrolle der Grenzgebiete ergriffen; der blutrünstige Putschversuch am 15. Juli 2016, der </w:t>
      </w:r>
      <w:r w:rsidR="00230E6B" w:rsidRPr="00E44DA9">
        <w:rPr>
          <w:rFonts w:ascii="Times New Roman" w:hAnsi="Times New Roman" w:cs="Times New Roman"/>
          <w:sz w:val="24"/>
          <w:szCs w:val="24"/>
        </w:rPr>
        <w:lastRenderedPageBreak/>
        <w:t xml:space="preserve">von </w:t>
      </w:r>
      <w:proofErr w:type="spellStart"/>
      <w:r w:rsidR="00230E6B" w:rsidRPr="00E44DA9">
        <w:rPr>
          <w:rFonts w:ascii="Times New Roman" w:hAnsi="Times New Roman" w:cs="Times New Roman"/>
          <w:sz w:val="24"/>
          <w:szCs w:val="24"/>
        </w:rPr>
        <w:t>Fethullah</w:t>
      </w:r>
      <w:proofErr w:type="spellEnd"/>
      <w:r w:rsidR="00230E6B" w:rsidRPr="00E44DA9">
        <w:rPr>
          <w:rFonts w:ascii="Times New Roman" w:hAnsi="Times New Roman" w:cs="Times New Roman"/>
          <w:sz w:val="24"/>
          <w:szCs w:val="24"/>
        </w:rPr>
        <w:t xml:space="preserve"> Gülen und seiner Organisation durchgeführt wurde; die wirtschaftliche und soziale Last der syrischen Migranten, die durch die Steuereinnahmen von der türkischen Steuerpflichtigen gedeckt wird… </w:t>
      </w:r>
      <w:r w:rsidRPr="00E44DA9">
        <w:rPr>
          <w:rFonts w:ascii="Times New Roman" w:hAnsi="Times New Roman" w:cs="Times New Roman"/>
          <w:sz w:val="24"/>
          <w:szCs w:val="24"/>
        </w:rPr>
        <w:t>In der Tat könnte kein anderes Land Schwierigkeiten</w:t>
      </w:r>
      <w:r w:rsidR="00230E6B" w:rsidRPr="00E44DA9">
        <w:rPr>
          <w:rFonts w:ascii="Times New Roman" w:hAnsi="Times New Roman" w:cs="Times New Roman"/>
          <w:sz w:val="24"/>
          <w:szCs w:val="24"/>
        </w:rPr>
        <w:t xml:space="preserve"> jeder Art</w:t>
      </w:r>
      <w:r w:rsidR="00497BC8" w:rsidRPr="00E44DA9">
        <w:rPr>
          <w:rFonts w:ascii="Times New Roman" w:hAnsi="Times New Roman" w:cs="Times New Roman"/>
          <w:sz w:val="24"/>
          <w:szCs w:val="24"/>
        </w:rPr>
        <w:t xml:space="preserve"> in</w:t>
      </w:r>
      <w:r w:rsidRPr="00E44DA9">
        <w:rPr>
          <w:rFonts w:ascii="Times New Roman" w:hAnsi="Times New Roman" w:cs="Times New Roman"/>
          <w:sz w:val="24"/>
          <w:szCs w:val="24"/>
        </w:rPr>
        <w:t xml:space="preserve"> </w:t>
      </w:r>
      <w:r w:rsidR="00230E6B" w:rsidRPr="00E44DA9">
        <w:rPr>
          <w:rFonts w:ascii="Times New Roman" w:hAnsi="Times New Roman" w:cs="Times New Roman"/>
          <w:sz w:val="24"/>
          <w:szCs w:val="24"/>
        </w:rPr>
        <w:t>solch einem</w:t>
      </w:r>
      <w:r w:rsidR="00497BC8" w:rsidRPr="00E44DA9">
        <w:rPr>
          <w:rFonts w:ascii="Times New Roman" w:hAnsi="Times New Roman" w:cs="Times New Roman"/>
          <w:sz w:val="24"/>
          <w:szCs w:val="24"/>
        </w:rPr>
        <w:t xml:space="preserve"> </w:t>
      </w:r>
      <w:r w:rsidRPr="00E44DA9">
        <w:rPr>
          <w:rFonts w:ascii="Times New Roman" w:hAnsi="Times New Roman" w:cs="Times New Roman"/>
          <w:sz w:val="24"/>
          <w:szCs w:val="24"/>
        </w:rPr>
        <w:t xml:space="preserve">Ausmaß gleichzeitig besser bewältigen. </w:t>
      </w:r>
    </w:p>
    <w:p w:rsidR="00444971" w:rsidRPr="00E44DA9" w:rsidRDefault="00444971" w:rsidP="00444971">
      <w:pPr>
        <w:rPr>
          <w:rFonts w:ascii="Times New Roman" w:hAnsi="Times New Roman" w:cs="Times New Roman"/>
          <w:sz w:val="24"/>
          <w:szCs w:val="24"/>
        </w:rPr>
      </w:pPr>
      <w:r w:rsidRPr="00E44DA9">
        <w:rPr>
          <w:rFonts w:ascii="Times New Roman" w:hAnsi="Times New Roman" w:cs="Times New Roman"/>
          <w:sz w:val="24"/>
          <w:szCs w:val="24"/>
        </w:rPr>
        <w:t>Die Türkei, ein Gründungsmitglied des Europarats in Straßburg, ist ein Vertragspartner der Europäischen Menschenrechtskonvention. Wie in anderen europäischen Ländern sichert diese Konvention, dass alle individuelle</w:t>
      </w:r>
      <w:r w:rsidR="00230E6B" w:rsidRPr="00E44DA9">
        <w:rPr>
          <w:rFonts w:ascii="Times New Roman" w:hAnsi="Times New Roman" w:cs="Times New Roman"/>
          <w:sz w:val="24"/>
          <w:szCs w:val="24"/>
        </w:rPr>
        <w:t>n</w:t>
      </w:r>
      <w:r w:rsidRPr="00E44DA9">
        <w:rPr>
          <w:rFonts w:ascii="Times New Roman" w:hAnsi="Times New Roman" w:cs="Times New Roman"/>
          <w:sz w:val="24"/>
          <w:szCs w:val="24"/>
        </w:rPr>
        <w:t xml:space="preserve"> Rechte auch durch die türkische Justiz respektiert werden. Demzufolge darf keiner behaupten, dass diese Rechte in der Türkei weniger respektiert werden als in irgendeinem Land in Europa. </w:t>
      </w:r>
    </w:p>
    <w:p w:rsidR="00444971" w:rsidRPr="00E44DA9" w:rsidRDefault="00444971" w:rsidP="00444971">
      <w:pPr>
        <w:rPr>
          <w:rFonts w:ascii="Times New Roman" w:hAnsi="Times New Roman" w:cs="Times New Roman"/>
          <w:sz w:val="24"/>
          <w:szCs w:val="24"/>
        </w:rPr>
      </w:pPr>
      <w:r w:rsidRPr="00E44DA9">
        <w:rPr>
          <w:rFonts w:ascii="Times New Roman" w:hAnsi="Times New Roman" w:cs="Times New Roman"/>
          <w:sz w:val="24"/>
          <w:szCs w:val="24"/>
        </w:rPr>
        <w:t xml:space="preserve">Durch ihre Entschlossenheit gelingt es heute der Türkei zu verhindern, dass die Terrororganisationen wie DAESH oder PKK/PYD/YPG innerhalb der türkischen Grenzen eine Terroraktion verüben. Infolge der Entwicklungen im Kampf gegen die </w:t>
      </w:r>
      <w:proofErr w:type="spellStart"/>
      <w:r w:rsidRPr="00E44DA9">
        <w:rPr>
          <w:rFonts w:ascii="Times New Roman" w:hAnsi="Times New Roman" w:cs="Times New Roman"/>
          <w:sz w:val="24"/>
          <w:szCs w:val="24"/>
        </w:rPr>
        <w:t>Fethullah</w:t>
      </w:r>
      <w:proofErr w:type="spellEnd"/>
      <w:r w:rsidRPr="00E44DA9">
        <w:rPr>
          <w:rFonts w:ascii="Times New Roman" w:hAnsi="Times New Roman" w:cs="Times New Roman"/>
          <w:sz w:val="24"/>
          <w:szCs w:val="24"/>
        </w:rPr>
        <w:t xml:space="preserve"> Gülen-Terrororganisation ist es demnächst möglich, den Ausnahmezustand aufzuheben. Der Ausnahmezustand in Frankreich hat 719 Tage angedauert. </w:t>
      </w:r>
    </w:p>
    <w:p w:rsidR="00444971" w:rsidRPr="00E44DA9" w:rsidRDefault="00444971" w:rsidP="00444971">
      <w:pPr>
        <w:rPr>
          <w:rFonts w:ascii="Times New Roman" w:hAnsi="Times New Roman" w:cs="Times New Roman"/>
          <w:sz w:val="24"/>
          <w:szCs w:val="24"/>
        </w:rPr>
      </w:pPr>
      <w:r w:rsidRPr="00E44DA9">
        <w:rPr>
          <w:rFonts w:ascii="Times New Roman" w:hAnsi="Times New Roman" w:cs="Times New Roman"/>
          <w:sz w:val="24"/>
          <w:szCs w:val="24"/>
        </w:rPr>
        <w:t xml:space="preserve">Heutzutage verfügt die Türkei über eine politisch starke Stabilität und verzeichnet unter den europäischen Ländern die größten Wachstumsraten. Die Türkei, in die jedes Jahr 40 Millionen Touristen einreisen, ist nach wie vor einer der sichersten </w:t>
      </w:r>
      <w:r w:rsidR="00497AAC" w:rsidRPr="00E44DA9">
        <w:rPr>
          <w:rFonts w:ascii="Times New Roman" w:hAnsi="Times New Roman" w:cs="Times New Roman"/>
          <w:sz w:val="24"/>
          <w:szCs w:val="24"/>
        </w:rPr>
        <w:t>t</w:t>
      </w:r>
      <w:r w:rsidRPr="00E44DA9">
        <w:rPr>
          <w:rFonts w:ascii="Times New Roman" w:hAnsi="Times New Roman" w:cs="Times New Roman"/>
          <w:sz w:val="24"/>
          <w:szCs w:val="24"/>
        </w:rPr>
        <w:t xml:space="preserve">ouristischen Standorte der Welt. </w:t>
      </w:r>
    </w:p>
    <w:p w:rsidR="00444971" w:rsidRPr="00E44DA9" w:rsidRDefault="00444971" w:rsidP="00444971">
      <w:pPr>
        <w:rPr>
          <w:rFonts w:ascii="Times New Roman" w:hAnsi="Times New Roman" w:cs="Times New Roman"/>
          <w:sz w:val="24"/>
          <w:szCs w:val="24"/>
        </w:rPr>
      </w:pPr>
      <w:r w:rsidRPr="00E44DA9">
        <w:rPr>
          <w:rFonts w:ascii="Times New Roman" w:hAnsi="Times New Roman" w:cs="Times New Roman"/>
          <w:sz w:val="24"/>
          <w:szCs w:val="24"/>
        </w:rPr>
        <w:t>Die Priorität der Türkei, die zu einer politischen Lösung der Syrien-Frage alle Arten von Bemühungen darlegt, besteht darin</w:t>
      </w:r>
      <w:r w:rsidR="00497AAC" w:rsidRPr="00E44DA9">
        <w:rPr>
          <w:rFonts w:ascii="Times New Roman" w:hAnsi="Times New Roman" w:cs="Times New Roman"/>
          <w:sz w:val="24"/>
          <w:szCs w:val="24"/>
        </w:rPr>
        <w:t>,</w:t>
      </w:r>
      <w:r w:rsidRPr="00E44DA9">
        <w:rPr>
          <w:rFonts w:ascii="Times New Roman" w:hAnsi="Times New Roman" w:cs="Times New Roman"/>
          <w:sz w:val="24"/>
          <w:szCs w:val="24"/>
        </w:rPr>
        <w:t xml:space="preserve"> jegliche Art der Anwesenheit des Terrors an ihrer syrischen Grenze, die gleichzeitig auch die Grenzen von Europa und der NATO mit diesem Land bilden, zu beseitigen. </w:t>
      </w:r>
    </w:p>
    <w:p w:rsidR="00444971" w:rsidRPr="00E44DA9" w:rsidRDefault="00444971" w:rsidP="0075099A">
      <w:pPr>
        <w:rPr>
          <w:rFonts w:ascii="Times New Roman" w:hAnsi="Times New Roman" w:cs="Times New Roman"/>
          <w:sz w:val="24"/>
          <w:szCs w:val="24"/>
        </w:rPr>
      </w:pPr>
      <w:r w:rsidRPr="00E44DA9">
        <w:rPr>
          <w:rFonts w:ascii="Times New Roman" w:hAnsi="Times New Roman" w:cs="Times New Roman"/>
          <w:sz w:val="24"/>
          <w:szCs w:val="24"/>
        </w:rPr>
        <w:t xml:space="preserve">Die Operation „Olivenzweig“, die gegen die PKK/PYD/YPG und der </w:t>
      </w:r>
      <w:r w:rsidR="00497AAC" w:rsidRPr="00E44DA9">
        <w:rPr>
          <w:rFonts w:ascii="Times New Roman" w:hAnsi="Times New Roman" w:cs="Times New Roman"/>
          <w:sz w:val="24"/>
          <w:szCs w:val="24"/>
        </w:rPr>
        <w:t xml:space="preserve">gleichgesinnten </w:t>
      </w:r>
      <w:r w:rsidRPr="00E44DA9">
        <w:rPr>
          <w:rFonts w:ascii="Times New Roman" w:hAnsi="Times New Roman" w:cs="Times New Roman"/>
          <w:sz w:val="24"/>
          <w:szCs w:val="24"/>
        </w:rPr>
        <w:t xml:space="preserve">DAESH in Afrin durchgeführt </w:t>
      </w:r>
      <w:r w:rsidR="00322A7C" w:rsidRPr="00E44DA9">
        <w:rPr>
          <w:rFonts w:ascii="Times New Roman" w:hAnsi="Times New Roman" w:cs="Times New Roman"/>
          <w:sz w:val="24"/>
          <w:szCs w:val="24"/>
        </w:rPr>
        <w:t>wird</w:t>
      </w:r>
      <w:r w:rsidRPr="00E44DA9">
        <w:rPr>
          <w:rFonts w:ascii="Times New Roman" w:hAnsi="Times New Roman" w:cs="Times New Roman"/>
          <w:sz w:val="24"/>
          <w:szCs w:val="24"/>
        </w:rPr>
        <w:t>, wird solange fortgesetzt</w:t>
      </w:r>
      <w:r w:rsidR="0075099A" w:rsidRPr="00E44DA9">
        <w:rPr>
          <w:rFonts w:ascii="Times New Roman" w:hAnsi="Times New Roman" w:cs="Times New Roman"/>
          <w:sz w:val="24"/>
          <w:szCs w:val="24"/>
        </w:rPr>
        <w:t>,</w:t>
      </w:r>
      <w:r w:rsidRPr="00E44DA9">
        <w:rPr>
          <w:rFonts w:ascii="Times New Roman" w:hAnsi="Times New Roman" w:cs="Times New Roman"/>
          <w:sz w:val="24"/>
          <w:szCs w:val="24"/>
        </w:rPr>
        <w:t xml:space="preserve"> bis dieses Ziel erreicht wird. Die Türkei wird dieser Terrororganisation </w:t>
      </w:r>
      <w:r w:rsidR="00497AAC" w:rsidRPr="00E44DA9">
        <w:rPr>
          <w:rFonts w:ascii="Times New Roman" w:hAnsi="Times New Roman" w:cs="Times New Roman"/>
          <w:sz w:val="24"/>
          <w:szCs w:val="24"/>
        </w:rPr>
        <w:t>um keinen Preis</w:t>
      </w:r>
      <w:r w:rsidR="00497AAC" w:rsidRPr="00E44DA9" w:rsidDel="00497AAC">
        <w:rPr>
          <w:rFonts w:ascii="Times New Roman" w:hAnsi="Times New Roman" w:cs="Times New Roman"/>
          <w:sz w:val="24"/>
          <w:szCs w:val="24"/>
        </w:rPr>
        <w:t xml:space="preserve"> </w:t>
      </w:r>
      <w:r w:rsidR="00497AAC" w:rsidRPr="00E44DA9">
        <w:rPr>
          <w:rFonts w:ascii="Times New Roman" w:hAnsi="Times New Roman" w:cs="Times New Roman"/>
          <w:sz w:val="24"/>
          <w:szCs w:val="24"/>
        </w:rPr>
        <w:t xml:space="preserve">gestatten, </w:t>
      </w:r>
      <w:r w:rsidRPr="00E44DA9">
        <w:rPr>
          <w:rFonts w:ascii="Times New Roman" w:hAnsi="Times New Roman" w:cs="Times New Roman"/>
          <w:sz w:val="24"/>
          <w:szCs w:val="24"/>
        </w:rPr>
        <w:t xml:space="preserve">syrische Territorien </w:t>
      </w:r>
      <w:r w:rsidR="0075099A" w:rsidRPr="00E44DA9">
        <w:rPr>
          <w:rFonts w:ascii="Times New Roman" w:hAnsi="Times New Roman" w:cs="Times New Roman"/>
          <w:sz w:val="24"/>
          <w:szCs w:val="24"/>
        </w:rPr>
        <w:t xml:space="preserve">an der türkischen Grenze </w:t>
      </w:r>
      <w:r w:rsidRPr="00E44DA9">
        <w:rPr>
          <w:rFonts w:ascii="Times New Roman" w:hAnsi="Times New Roman" w:cs="Times New Roman"/>
          <w:sz w:val="24"/>
          <w:szCs w:val="24"/>
        </w:rPr>
        <w:t xml:space="preserve">zu besetzen und wird </w:t>
      </w:r>
      <w:r w:rsidR="0075099A" w:rsidRPr="00E44DA9">
        <w:rPr>
          <w:rFonts w:ascii="Times New Roman" w:hAnsi="Times New Roman" w:cs="Times New Roman"/>
          <w:sz w:val="24"/>
          <w:szCs w:val="24"/>
        </w:rPr>
        <w:t xml:space="preserve">möglichst alle Wege versuchen, ihren Verbündeten zu zeigen, </w:t>
      </w:r>
      <w:r w:rsidR="00F23FE9" w:rsidRPr="00E44DA9">
        <w:rPr>
          <w:rFonts w:ascii="Times New Roman" w:hAnsi="Times New Roman" w:cs="Times New Roman"/>
          <w:sz w:val="24"/>
          <w:szCs w:val="24"/>
        </w:rPr>
        <w:t xml:space="preserve">dass es eine schlechte Idee und ein großer Fehler ist, </w:t>
      </w:r>
      <w:r w:rsidR="0075099A" w:rsidRPr="00E44DA9">
        <w:rPr>
          <w:rFonts w:ascii="Times New Roman" w:hAnsi="Times New Roman" w:cs="Times New Roman"/>
          <w:sz w:val="24"/>
          <w:szCs w:val="24"/>
        </w:rPr>
        <w:t>im angeblichen Kampf gegen</w:t>
      </w:r>
      <w:r w:rsidR="00322A7C" w:rsidRPr="00E44DA9">
        <w:rPr>
          <w:rFonts w:ascii="Times New Roman" w:hAnsi="Times New Roman" w:cs="Times New Roman"/>
          <w:sz w:val="24"/>
          <w:szCs w:val="24"/>
        </w:rPr>
        <w:t xml:space="preserve"> die DAESH, </w:t>
      </w:r>
      <w:r w:rsidR="0075099A" w:rsidRPr="00E44DA9">
        <w:rPr>
          <w:rFonts w:ascii="Times New Roman" w:hAnsi="Times New Roman" w:cs="Times New Roman"/>
          <w:sz w:val="24"/>
          <w:szCs w:val="24"/>
        </w:rPr>
        <w:t>Terroristen der PKK/</w:t>
      </w:r>
      <w:r w:rsidR="00F23FE9" w:rsidRPr="00E44DA9">
        <w:rPr>
          <w:rFonts w:ascii="Times New Roman" w:hAnsi="Times New Roman" w:cs="Times New Roman"/>
          <w:sz w:val="24"/>
          <w:szCs w:val="24"/>
        </w:rPr>
        <w:t>PYD/YPG als Söldner einzusetzen</w:t>
      </w:r>
      <w:r w:rsidR="0075099A" w:rsidRPr="00E44DA9">
        <w:rPr>
          <w:rFonts w:ascii="Times New Roman" w:hAnsi="Times New Roman" w:cs="Times New Roman"/>
          <w:sz w:val="24"/>
          <w:szCs w:val="24"/>
        </w:rPr>
        <w:t>.</w:t>
      </w:r>
    </w:p>
    <w:p w:rsidR="00444971" w:rsidRPr="00E44DA9" w:rsidRDefault="00444971" w:rsidP="00444971">
      <w:pPr>
        <w:rPr>
          <w:rFonts w:ascii="Times New Roman" w:hAnsi="Times New Roman" w:cs="Times New Roman"/>
          <w:sz w:val="24"/>
          <w:szCs w:val="24"/>
        </w:rPr>
      </w:pPr>
      <w:r w:rsidRPr="00E44DA9">
        <w:rPr>
          <w:rFonts w:ascii="Times New Roman" w:hAnsi="Times New Roman" w:cs="Times New Roman"/>
          <w:sz w:val="24"/>
          <w:szCs w:val="24"/>
        </w:rPr>
        <w:t xml:space="preserve">Unsere Verbündeten, werden im Hinblick auf die Sicherheit von Europa und der Region wahrnehmen, dass die Türkei der </w:t>
      </w:r>
      <w:r w:rsidR="00497AAC" w:rsidRPr="00E44DA9">
        <w:rPr>
          <w:rFonts w:ascii="Times New Roman" w:hAnsi="Times New Roman" w:cs="Times New Roman"/>
          <w:sz w:val="24"/>
          <w:szCs w:val="24"/>
        </w:rPr>
        <w:t>zuverlässigste</w:t>
      </w:r>
      <w:r w:rsidR="003A41C7" w:rsidRPr="00E44DA9">
        <w:rPr>
          <w:rFonts w:ascii="Times New Roman" w:hAnsi="Times New Roman" w:cs="Times New Roman"/>
          <w:sz w:val="24"/>
          <w:szCs w:val="24"/>
        </w:rPr>
        <w:t xml:space="preserve"> </w:t>
      </w:r>
      <w:r w:rsidRPr="00E44DA9">
        <w:rPr>
          <w:rFonts w:ascii="Times New Roman" w:hAnsi="Times New Roman" w:cs="Times New Roman"/>
          <w:sz w:val="24"/>
          <w:szCs w:val="24"/>
        </w:rPr>
        <w:t>Verbündete ist und weiterhin bleiben wird.</w:t>
      </w:r>
    </w:p>
    <w:p w:rsidR="00444971" w:rsidRPr="00E44DA9" w:rsidRDefault="00444971" w:rsidP="00444971">
      <w:pPr>
        <w:rPr>
          <w:rFonts w:ascii="Times New Roman" w:hAnsi="Times New Roman" w:cs="Times New Roman"/>
          <w:sz w:val="24"/>
          <w:szCs w:val="24"/>
        </w:rPr>
      </w:pPr>
    </w:p>
    <w:sectPr w:rsidR="00444971" w:rsidRPr="00E44DA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D6E" w:rsidRDefault="003E6D6E" w:rsidP="008B3405">
      <w:pPr>
        <w:spacing w:after="0" w:line="240" w:lineRule="auto"/>
      </w:pPr>
      <w:r>
        <w:separator/>
      </w:r>
    </w:p>
  </w:endnote>
  <w:endnote w:type="continuationSeparator" w:id="0">
    <w:p w:rsidR="003E6D6E" w:rsidRDefault="003E6D6E" w:rsidP="008B3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621809"/>
      <w:docPartObj>
        <w:docPartGallery w:val="Page Numbers (Bottom of Page)"/>
        <w:docPartUnique/>
      </w:docPartObj>
    </w:sdtPr>
    <w:sdtEndPr/>
    <w:sdtContent>
      <w:p w:rsidR="008B3405" w:rsidRDefault="008B3405">
        <w:pPr>
          <w:pStyle w:val="Footer"/>
          <w:jc w:val="right"/>
        </w:pPr>
        <w:r>
          <w:fldChar w:fldCharType="begin"/>
        </w:r>
        <w:r>
          <w:instrText>PAGE   \* MERGEFORMAT</w:instrText>
        </w:r>
        <w:r>
          <w:fldChar w:fldCharType="separate"/>
        </w:r>
        <w:r w:rsidR="001A2B20" w:rsidRPr="001A2B20">
          <w:rPr>
            <w:noProof/>
            <w:lang w:val="tr-TR"/>
          </w:rPr>
          <w:t>1</w:t>
        </w:r>
        <w:r>
          <w:fldChar w:fldCharType="end"/>
        </w:r>
      </w:p>
    </w:sdtContent>
  </w:sdt>
  <w:p w:rsidR="008B3405" w:rsidRDefault="008B3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D6E" w:rsidRDefault="003E6D6E" w:rsidP="008B3405">
      <w:pPr>
        <w:spacing w:after="0" w:line="240" w:lineRule="auto"/>
      </w:pPr>
      <w:r>
        <w:separator/>
      </w:r>
    </w:p>
  </w:footnote>
  <w:footnote w:type="continuationSeparator" w:id="0">
    <w:p w:rsidR="003E6D6E" w:rsidRDefault="003E6D6E" w:rsidP="008B34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4D"/>
    <w:rsid w:val="000028D9"/>
    <w:rsid w:val="00011E15"/>
    <w:rsid w:val="0002414B"/>
    <w:rsid w:val="000D004D"/>
    <w:rsid w:val="001A2B20"/>
    <w:rsid w:val="00214F6E"/>
    <w:rsid w:val="002220D8"/>
    <w:rsid w:val="00230E6B"/>
    <w:rsid w:val="00234A07"/>
    <w:rsid w:val="00256EE0"/>
    <w:rsid w:val="00322A7C"/>
    <w:rsid w:val="0039225A"/>
    <w:rsid w:val="003A41C7"/>
    <w:rsid w:val="003E6D6E"/>
    <w:rsid w:val="003F57EE"/>
    <w:rsid w:val="004015D3"/>
    <w:rsid w:val="00435721"/>
    <w:rsid w:val="00444971"/>
    <w:rsid w:val="00497AAC"/>
    <w:rsid w:val="00497BC8"/>
    <w:rsid w:val="00653D01"/>
    <w:rsid w:val="006A6C45"/>
    <w:rsid w:val="0075099A"/>
    <w:rsid w:val="00794856"/>
    <w:rsid w:val="008819DB"/>
    <w:rsid w:val="008B3405"/>
    <w:rsid w:val="008C6678"/>
    <w:rsid w:val="00A4182C"/>
    <w:rsid w:val="00B62659"/>
    <w:rsid w:val="00BB7C92"/>
    <w:rsid w:val="00D018F9"/>
    <w:rsid w:val="00E1406C"/>
    <w:rsid w:val="00E44DA9"/>
    <w:rsid w:val="00E63AFE"/>
    <w:rsid w:val="00EE6156"/>
    <w:rsid w:val="00F23FE9"/>
    <w:rsid w:val="00F709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A60CF-D568-4B9D-B4B4-2B8138A2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6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C45"/>
    <w:rPr>
      <w:rFonts w:ascii="Times New Roman" w:eastAsia="Times New Roman" w:hAnsi="Times New Roman" w:cs="Times New Roman"/>
      <w:b/>
      <w:bCs/>
      <w:kern w:val="36"/>
      <w:sz w:val="48"/>
      <w:szCs w:val="48"/>
      <w:lang w:eastAsia="de-DE"/>
    </w:rPr>
  </w:style>
  <w:style w:type="paragraph" w:styleId="NormalWeb">
    <w:name w:val="Normal (Web)"/>
    <w:basedOn w:val="Normal"/>
    <w:uiPriority w:val="99"/>
    <w:semiHidden/>
    <w:unhideWhenUsed/>
    <w:rsid w:val="006A6C4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015D3"/>
    <w:rPr>
      <w:sz w:val="16"/>
      <w:szCs w:val="16"/>
    </w:rPr>
  </w:style>
  <w:style w:type="paragraph" w:styleId="CommentText">
    <w:name w:val="annotation text"/>
    <w:basedOn w:val="Normal"/>
    <w:link w:val="CommentTextChar"/>
    <w:uiPriority w:val="99"/>
    <w:semiHidden/>
    <w:unhideWhenUsed/>
    <w:rsid w:val="004015D3"/>
    <w:pPr>
      <w:spacing w:line="240" w:lineRule="auto"/>
    </w:pPr>
    <w:rPr>
      <w:sz w:val="20"/>
      <w:szCs w:val="20"/>
    </w:rPr>
  </w:style>
  <w:style w:type="character" w:customStyle="1" w:styleId="CommentTextChar">
    <w:name w:val="Comment Text Char"/>
    <w:basedOn w:val="DefaultParagraphFont"/>
    <w:link w:val="CommentText"/>
    <w:uiPriority w:val="99"/>
    <w:semiHidden/>
    <w:rsid w:val="004015D3"/>
    <w:rPr>
      <w:sz w:val="20"/>
      <w:szCs w:val="20"/>
    </w:rPr>
  </w:style>
  <w:style w:type="paragraph" w:styleId="CommentSubject">
    <w:name w:val="annotation subject"/>
    <w:basedOn w:val="CommentText"/>
    <w:next w:val="CommentText"/>
    <w:link w:val="CommentSubjectChar"/>
    <w:uiPriority w:val="99"/>
    <w:semiHidden/>
    <w:unhideWhenUsed/>
    <w:rsid w:val="004015D3"/>
    <w:rPr>
      <w:b/>
      <w:bCs/>
    </w:rPr>
  </w:style>
  <w:style w:type="character" w:customStyle="1" w:styleId="CommentSubjectChar">
    <w:name w:val="Comment Subject Char"/>
    <w:basedOn w:val="CommentTextChar"/>
    <w:link w:val="CommentSubject"/>
    <w:uiPriority w:val="99"/>
    <w:semiHidden/>
    <w:rsid w:val="004015D3"/>
    <w:rPr>
      <w:b/>
      <w:bCs/>
      <w:sz w:val="20"/>
      <w:szCs w:val="20"/>
    </w:rPr>
  </w:style>
  <w:style w:type="paragraph" w:styleId="BalloonText">
    <w:name w:val="Balloon Text"/>
    <w:basedOn w:val="Normal"/>
    <w:link w:val="BalloonTextChar"/>
    <w:uiPriority w:val="99"/>
    <w:semiHidden/>
    <w:unhideWhenUsed/>
    <w:rsid w:val="00401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5D3"/>
    <w:rPr>
      <w:rFonts w:ascii="Segoe UI" w:hAnsi="Segoe UI" w:cs="Segoe UI"/>
      <w:sz w:val="18"/>
      <w:szCs w:val="18"/>
    </w:rPr>
  </w:style>
  <w:style w:type="paragraph" w:styleId="Header">
    <w:name w:val="header"/>
    <w:basedOn w:val="Normal"/>
    <w:link w:val="HeaderChar"/>
    <w:uiPriority w:val="99"/>
    <w:unhideWhenUsed/>
    <w:rsid w:val="008B34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405"/>
  </w:style>
  <w:style w:type="paragraph" w:styleId="Footer">
    <w:name w:val="footer"/>
    <w:basedOn w:val="Normal"/>
    <w:link w:val="FooterChar"/>
    <w:uiPriority w:val="99"/>
    <w:unhideWhenUsed/>
    <w:rsid w:val="008B34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20902">
      <w:bodyDiv w:val="1"/>
      <w:marLeft w:val="0"/>
      <w:marRight w:val="0"/>
      <w:marTop w:val="0"/>
      <w:marBottom w:val="0"/>
      <w:divBdr>
        <w:top w:val="none" w:sz="0" w:space="0" w:color="auto"/>
        <w:left w:val="none" w:sz="0" w:space="0" w:color="auto"/>
        <w:bottom w:val="none" w:sz="0" w:space="0" w:color="auto"/>
        <w:right w:val="none" w:sz="0" w:space="0" w:color="auto"/>
      </w:divBdr>
      <w:divsChild>
        <w:div w:id="169491787">
          <w:marLeft w:val="0"/>
          <w:marRight w:val="0"/>
          <w:marTop w:val="0"/>
          <w:marBottom w:val="0"/>
          <w:divBdr>
            <w:top w:val="none" w:sz="0" w:space="0" w:color="auto"/>
            <w:left w:val="none" w:sz="0" w:space="0" w:color="auto"/>
            <w:bottom w:val="none" w:sz="0" w:space="0" w:color="auto"/>
            <w:right w:val="none" w:sz="0" w:space="0" w:color="auto"/>
          </w:divBdr>
          <w:divsChild>
            <w:div w:id="3211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266877">
      <w:bodyDiv w:val="1"/>
      <w:marLeft w:val="0"/>
      <w:marRight w:val="0"/>
      <w:marTop w:val="0"/>
      <w:marBottom w:val="0"/>
      <w:divBdr>
        <w:top w:val="none" w:sz="0" w:space="0" w:color="auto"/>
        <w:left w:val="none" w:sz="0" w:space="0" w:color="auto"/>
        <w:bottom w:val="none" w:sz="0" w:space="0" w:color="auto"/>
        <w:right w:val="none" w:sz="0" w:space="0" w:color="auto"/>
      </w:divBdr>
    </w:div>
    <w:div w:id="604844637">
      <w:bodyDiv w:val="1"/>
      <w:marLeft w:val="0"/>
      <w:marRight w:val="0"/>
      <w:marTop w:val="0"/>
      <w:marBottom w:val="0"/>
      <w:divBdr>
        <w:top w:val="none" w:sz="0" w:space="0" w:color="auto"/>
        <w:left w:val="none" w:sz="0" w:space="0" w:color="auto"/>
        <w:bottom w:val="none" w:sz="0" w:space="0" w:color="auto"/>
        <w:right w:val="none" w:sz="0" w:space="0" w:color="auto"/>
      </w:divBdr>
    </w:div>
    <w:div w:id="1213469508">
      <w:bodyDiv w:val="1"/>
      <w:marLeft w:val="0"/>
      <w:marRight w:val="0"/>
      <w:marTop w:val="0"/>
      <w:marBottom w:val="0"/>
      <w:divBdr>
        <w:top w:val="none" w:sz="0" w:space="0" w:color="auto"/>
        <w:left w:val="none" w:sz="0" w:space="0" w:color="auto"/>
        <w:bottom w:val="none" w:sz="0" w:space="0" w:color="auto"/>
        <w:right w:val="none" w:sz="0" w:space="0" w:color="auto"/>
      </w:divBdr>
    </w:div>
    <w:div w:id="1832287683">
      <w:bodyDiv w:val="1"/>
      <w:marLeft w:val="0"/>
      <w:marRight w:val="0"/>
      <w:marTop w:val="0"/>
      <w:marBottom w:val="0"/>
      <w:divBdr>
        <w:top w:val="none" w:sz="0" w:space="0" w:color="auto"/>
        <w:left w:val="none" w:sz="0" w:space="0" w:color="auto"/>
        <w:bottom w:val="none" w:sz="0" w:space="0" w:color="auto"/>
        <w:right w:val="none" w:sz="0" w:space="0" w:color="auto"/>
      </w:divBdr>
      <w:divsChild>
        <w:div w:id="147523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 Saliha Kurtulmuşlu</dc:creator>
  <cp:keywords/>
  <dc:description/>
  <cp:lastModifiedBy>Serap Yalçın</cp:lastModifiedBy>
  <cp:revision>2</cp:revision>
  <cp:lastPrinted>2018-03-23T11:19:00Z</cp:lastPrinted>
  <dcterms:created xsi:type="dcterms:W3CDTF">2018-03-23T16:17:00Z</dcterms:created>
  <dcterms:modified xsi:type="dcterms:W3CDTF">2018-03-23T16:17:00Z</dcterms:modified>
</cp:coreProperties>
</file>